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58D3" w14:textId="77777777" w:rsidR="00B266F7" w:rsidRDefault="00B266F7" w:rsidP="005B2EEC">
      <w:pPr>
        <w:jc w:val="center"/>
        <w:rPr>
          <w:b/>
          <w:sz w:val="40"/>
          <w:szCs w:val="40"/>
          <w:u w:val="single"/>
        </w:rPr>
      </w:pPr>
    </w:p>
    <w:tbl>
      <w:tblPr>
        <w:tblStyle w:val="TableGrid"/>
        <w:tblW w:w="0" w:type="auto"/>
        <w:tblLook w:val="04A0" w:firstRow="1" w:lastRow="0" w:firstColumn="1" w:lastColumn="0" w:noHBand="0" w:noVBand="1"/>
      </w:tblPr>
      <w:tblGrid>
        <w:gridCol w:w="2695"/>
        <w:gridCol w:w="4680"/>
        <w:gridCol w:w="1975"/>
      </w:tblGrid>
      <w:tr w:rsidR="00B266F7" w:rsidRPr="00CE3780" w14:paraId="6D7072D1" w14:textId="77777777" w:rsidTr="00181E06">
        <w:tc>
          <w:tcPr>
            <w:tcW w:w="2695" w:type="dxa"/>
          </w:tcPr>
          <w:p w14:paraId="7DD22121" w14:textId="77777777" w:rsidR="00B266F7" w:rsidRPr="00CE3780" w:rsidRDefault="00B266F7" w:rsidP="00181E06">
            <w:pPr>
              <w:rPr>
                <w:bCs/>
                <w:sz w:val="28"/>
                <w:szCs w:val="28"/>
              </w:rPr>
            </w:pPr>
            <w:r w:rsidRPr="00CE3780">
              <w:rPr>
                <w:bCs/>
                <w:sz w:val="28"/>
                <w:szCs w:val="28"/>
              </w:rPr>
              <w:t>Title of Policy:</w:t>
            </w:r>
          </w:p>
        </w:tc>
        <w:tc>
          <w:tcPr>
            <w:tcW w:w="4680" w:type="dxa"/>
          </w:tcPr>
          <w:p w14:paraId="014DFA6F" w14:textId="66D8DB23" w:rsidR="00B266F7" w:rsidRPr="00CE3780" w:rsidRDefault="00B266F7" w:rsidP="00181E06">
            <w:pPr>
              <w:jc w:val="center"/>
              <w:rPr>
                <w:b/>
                <w:sz w:val="28"/>
                <w:szCs w:val="28"/>
              </w:rPr>
            </w:pPr>
            <w:r>
              <w:rPr>
                <w:b/>
                <w:sz w:val="28"/>
                <w:szCs w:val="28"/>
              </w:rPr>
              <w:t>Bad Debt Write-Off</w:t>
            </w:r>
          </w:p>
        </w:tc>
        <w:tc>
          <w:tcPr>
            <w:tcW w:w="1975" w:type="dxa"/>
          </w:tcPr>
          <w:p w14:paraId="278D2927" w14:textId="77777777" w:rsidR="00B266F7" w:rsidRPr="00CE3780" w:rsidRDefault="00B266F7" w:rsidP="00181E06">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B266F7" w:rsidRPr="00CE3780" w14:paraId="3576C411" w14:textId="77777777" w:rsidTr="00181E06">
        <w:tc>
          <w:tcPr>
            <w:tcW w:w="2695" w:type="dxa"/>
          </w:tcPr>
          <w:p w14:paraId="0DF1A35E" w14:textId="77777777" w:rsidR="00B266F7" w:rsidRPr="00CE3780" w:rsidRDefault="00B266F7" w:rsidP="00181E06">
            <w:pPr>
              <w:rPr>
                <w:bCs/>
                <w:sz w:val="28"/>
                <w:szCs w:val="28"/>
              </w:rPr>
            </w:pPr>
            <w:r w:rsidRPr="00CE3780">
              <w:rPr>
                <w:bCs/>
                <w:sz w:val="28"/>
                <w:szCs w:val="28"/>
              </w:rPr>
              <w:t>Section #:</w:t>
            </w:r>
          </w:p>
        </w:tc>
        <w:tc>
          <w:tcPr>
            <w:tcW w:w="4680" w:type="dxa"/>
          </w:tcPr>
          <w:p w14:paraId="0A150A85" w14:textId="64AFA546" w:rsidR="00B266F7" w:rsidRPr="00CE3780" w:rsidRDefault="00B266F7" w:rsidP="00181E06">
            <w:pPr>
              <w:jc w:val="center"/>
              <w:rPr>
                <w:bCs/>
                <w:sz w:val="28"/>
                <w:szCs w:val="28"/>
              </w:rPr>
            </w:pPr>
            <w:r w:rsidRPr="00CE3780">
              <w:rPr>
                <w:bCs/>
                <w:sz w:val="28"/>
                <w:szCs w:val="28"/>
              </w:rPr>
              <w:t xml:space="preserve">Section </w:t>
            </w:r>
            <w:r>
              <w:rPr>
                <w:bCs/>
                <w:sz w:val="28"/>
                <w:szCs w:val="28"/>
              </w:rPr>
              <w:t>4</w:t>
            </w:r>
          </w:p>
        </w:tc>
        <w:tc>
          <w:tcPr>
            <w:tcW w:w="1975" w:type="dxa"/>
          </w:tcPr>
          <w:p w14:paraId="64413AB9" w14:textId="77777777" w:rsidR="00B266F7" w:rsidRPr="00CE3780" w:rsidRDefault="00B266F7" w:rsidP="00181E06">
            <w:pPr>
              <w:jc w:val="center"/>
              <w:rPr>
                <w:bCs/>
                <w:sz w:val="28"/>
                <w:szCs w:val="28"/>
              </w:rPr>
            </w:pPr>
          </w:p>
        </w:tc>
      </w:tr>
      <w:tr w:rsidR="00B266F7" w:rsidRPr="00CE3780" w14:paraId="02352C43" w14:textId="77777777" w:rsidTr="00181E06">
        <w:tc>
          <w:tcPr>
            <w:tcW w:w="2695" w:type="dxa"/>
          </w:tcPr>
          <w:p w14:paraId="284C997E" w14:textId="77777777" w:rsidR="00B266F7" w:rsidRPr="00CE3780" w:rsidRDefault="00B266F7" w:rsidP="00181E06">
            <w:pPr>
              <w:rPr>
                <w:bCs/>
                <w:sz w:val="28"/>
                <w:szCs w:val="28"/>
              </w:rPr>
            </w:pPr>
            <w:r w:rsidRPr="00CE3780">
              <w:rPr>
                <w:bCs/>
                <w:sz w:val="28"/>
                <w:szCs w:val="28"/>
              </w:rPr>
              <w:t>Approval Date:</w:t>
            </w:r>
          </w:p>
        </w:tc>
        <w:tc>
          <w:tcPr>
            <w:tcW w:w="4680" w:type="dxa"/>
          </w:tcPr>
          <w:p w14:paraId="1DA93E08" w14:textId="1E2554CF" w:rsidR="00B266F7" w:rsidRPr="00CE3780" w:rsidRDefault="009307B4" w:rsidP="00181E06">
            <w:pPr>
              <w:jc w:val="center"/>
              <w:rPr>
                <w:b/>
                <w:sz w:val="28"/>
                <w:szCs w:val="28"/>
                <w:u w:val="single"/>
              </w:rPr>
            </w:pPr>
            <w:r>
              <w:rPr>
                <w:b/>
                <w:sz w:val="28"/>
                <w:szCs w:val="28"/>
                <w:u w:val="single"/>
              </w:rPr>
              <w:t>February 9, 2021</w:t>
            </w:r>
          </w:p>
        </w:tc>
        <w:tc>
          <w:tcPr>
            <w:tcW w:w="1975" w:type="dxa"/>
          </w:tcPr>
          <w:p w14:paraId="00BD88C9" w14:textId="77777777" w:rsidR="00B266F7" w:rsidRPr="00CE3780" w:rsidRDefault="00B266F7" w:rsidP="00181E06">
            <w:pPr>
              <w:jc w:val="center"/>
              <w:rPr>
                <w:b/>
                <w:sz w:val="28"/>
                <w:szCs w:val="28"/>
                <w:u w:val="single"/>
              </w:rPr>
            </w:pPr>
          </w:p>
        </w:tc>
      </w:tr>
      <w:tr w:rsidR="00B266F7" w:rsidRPr="00CE3780" w14:paraId="0019C722" w14:textId="77777777" w:rsidTr="00181E06">
        <w:tc>
          <w:tcPr>
            <w:tcW w:w="2695" w:type="dxa"/>
          </w:tcPr>
          <w:p w14:paraId="4CEFC462" w14:textId="77777777" w:rsidR="00B266F7" w:rsidRPr="00CE3780" w:rsidRDefault="00B266F7" w:rsidP="00181E06">
            <w:pPr>
              <w:rPr>
                <w:bCs/>
                <w:sz w:val="28"/>
                <w:szCs w:val="28"/>
              </w:rPr>
            </w:pPr>
            <w:r w:rsidRPr="00CE3780">
              <w:rPr>
                <w:bCs/>
                <w:sz w:val="28"/>
                <w:szCs w:val="28"/>
              </w:rPr>
              <w:t>Revision Date:</w:t>
            </w:r>
          </w:p>
        </w:tc>
        <w:tc>
          <w:tcPr>
            <w:tcW w:w="4680" w:type="dxa"/>
          </w:tcPr>
          <w:p w14:paraId="254DB1DD" w14:textId="77777777" w:rsidR="00B266F7" w:rsidRPr="00CE3780" w:rsidRDefault="00B266F7" w:rsidP="00181E06">
            <w:pPr>
              <w:jc w:val="center"/>
              <w:rPr>
                <w:b/>
                <w:sz w:val="28"/>
                <w:szCs w:val="28"/>
                <w:u w:val="single"/>
              </w:rPr>
            </w:pPr>
          </w:p>
        </w:tc>
        <w:tc>
          <w:tcPr>
            <w:tcW w:w="1975" w:type="dxa"/>
          </w:tcPr>
          <w:p w14:paraId="30AD36BD" w14:textId="551B9A4E" w:rsidR="00B266F7" w:rsidRPr="00B266F7" w:rsidRDefault="00B266F7" w:rsidP="00181E06">
            <w:pPr>
              <w:jc w:val="center"/>
              <w:rPr>
                <w:bCs/>
                <w:sz w:val="28"/>
                <w:szCs w:val="28"/>
              </w:rPr>
            </w:pPr>
            <w:r>
              <w:rPr>
                <w:bCs/>
                <w:sz w:val="28"/>
                <w:szCs w:val="28"/>
              </w:rPr>
              <w:t>Policy 4.1</w:t>
            </w:r>
          </w:p>
        </w:tc>
      </w:tr>
    </w:tbl>
    <w:p w14:paraId="3670E4EB" w14:textId="240AD6C0" w:rsidR="00C70407" w:rsidRDefault="00C70407" w:rsidP="00B266F7">
      <w:pPr>
        <w:rPr>
          <w:b/>
          <w:sz w:val="32"/>
          <w:szCs w:val="32"/>
        </w:rPr>
      </w:pPr>
    </w:p>
    <w:p w14:paraId="4EDD5340" w14:textId="26073C68" w:rsidR="00C70407" w:rsidRDefault="00C70407" w:rsidP="00C70407">
      <w:pPr>
        <w:rPr>
          <w:b/>
          <w:sz w:val="32"/>
          <w:szCs w:val="32"/>
        </w:rPr>
      </w:pPr>
      <w:r>
        <w:rPr>
          <w:b/>
          <w:sz w:val="32"/>
          <w:szCs w:val="32"/>
        </w:rPr>
        <w:t>Policy</w:t>
      </w:r>
    </w:p>
    <w:p w14:paraId="470BD492" w14:textId="533D4AEB" w:rsidR="00C70407" w:rsidRDefault="00C70407" w:rsidP="00C70407">
      <w:pPr>
        <w:rPr>
          <w:bCs/>
          <w:sz w:val="24"/>
          <w:szCs w:val="24"/>
        </w:rPr>
      </w:pPr>
      <w:r>
        <w:rPr>
          <w:bCs/>
          <w:sz w:val="24"/>
          <w:szCs w:val="24"/>
        </w:rPr>
        <w:t xml:space="preserve">KWD will actively pursue the collection of delinquent accounts, regularly review the status of delinquent accounts, and write-off amounts determined to be uncollectible.  Utility accounts which have been delinquent for more than ninety (90) days </w:t>
      </w:r>
      <w:r w:rsidR="008E75F7">
        <w:rPr>
          <w:bCs/>
          <w:sz w:val="24"/>
          <w:szCs w:val="24"/>
        </w:rPr>
        <w:t>can</w:t>
      </w:r>
      <w:r>
        <w:rPr>
          <w:bCs/>
          <w:sz w:val="24"/>
          <w:szCs w:val="24"/>
        </w:rPr>
        <w:t xml:space="preserve"> be turned over for collection to a collection agency.</w:t>
      </w:r>
    </w:p>
    <w:p w14:paraId="1C6A9273" w14:textId="651F2A47" w:rsidR="00C70407" w:rsidRDefault="00C70407" w:rsidP="00C70407">
      <w:pPr>
        <w:rPr>
          <w:bCs/>
          <w:sz w:val="24"/>
          <w:szCs w:val="24"/>
        </w:rPr>
      </w:pPr>
      <w:r>
        <w:rPr>
          <w:bCs/>
          <w:sz w:val="24"/>
          <w:szCs w:val="24"/>
        </w:rPr>
        <w:t>Delinquent accounts should be written off during the fiscal year the account is determined to be uncollectible.</w:t>
      </w:r>
    </w:p>
    <w:p w14:paraId="55B29892" w14:textId="60D322C9" w:rsidR="00C70407" w:rsidRDefault="00C70407" w:rsidP="00C70407">
      <w:pPr>
        <w:rPr>
          <w:bCs/>
          <w:sz w:val="24"/>
          <w:szCs w:val="24"/>
        </w:rPr>
      </w:pPr>
      <w:r>
        <w:rPr>
          <w:bCs/>
          <w:sz w:val="24"/>
          <w:szCs w:val="24"/>
        </w:rPr>
        <w:t>A delinquent account will be considered uncollectible after the appropriate collection procedures have been followed and if it meets one or more of the following criteria:</w:t>
      </w:r>
    </w:p>
    <w:p w14:paraId="1EEA6764" w14:textId="218D3029" w:rsidR="00C70407" w:rsidRDefault="00C70407" w:rsidP="00C70407">
      <w:pPr>
        <w:rPr>
          <w:bCs/>
          <w:sz w:val="24"/>
          <w:szCs w:val="24"/>
        </w:rPr>
      </w:pPr>
    </w:p>
    <w:p w14:paraId="407D5DA6" w14:textId="6085FB87" w:rsidR="00C70407" w:rsidRPr="00D423E1" w:rsidRDefault="00C70407" w:rsidP="00D423E1">
      <w:pPr>
        <w:pStyle w:val="ListParagraph"/>
        <w:numPr>
          <w:ilvl w:val="0"/>
          <w:numId w:val="4"/>
        </w:numPr>
        <w:rPr>
          <w:bCs/>
          <w:sz w:val="24"/>
          <w:szCs w:val="24"/>
        </w:rPr>
      </w:pPr>
      <w:r w:rsidRPr="00D423E1">
        <w:rPr>
          <w:bCs/>
          <w:sz w:val="24"/>
          <w:szCs w:val="24"/>
        </w:rPr>
        <w:t>The debt is disputed, and KWD has insufficient documentation to pursue collection efforts;</w:t>
      </w:r>
    </w:p>
    <w:p w14:paraId="0F0F48C1" w14:textId="448B7013" w:rsidR="00C70407" w:rsidRPr="00D423E1" w:rsidRDefault="00C70407" w:rsidP="00D423E1">
      <w:pPr>
        <w:pStyle w:val="ListParagraph"/>
        <w:numPr>
          <w:ilvl w:val="0"/>
          <w:numId w:val="4"/>
        </w:numPr>
        <w:rPr>
          <w:bCs/>
          <w:sz w:val="24"/>
          <w:szCs w:val="24"/>
        </w:rPr>
      </w:pPr>
      <w:r w:rsidRPr="00D423E1">
        <w:rPr>
          <w:bCs/>
          <w:sz w:val="24"/>
          <w:szCs w:val="24"/>
        </w:rPr>
        <w:t>The cost of further collection efforts will exceed the estimated recovery amount;</w:t>
      </w:r>
    </w:p>
    <w:p w14:paraId="34576E0E" w14:textId="787C8D4D" w:rsidR="00C70407" w:rsidRPr="00D423E1" w:rsidRDefault="00C70407" w:rsidP="00D423E1">
      <w:pPr>
        <w:pStyle w:val="ListParagraph"/>
        <w:numPr>
          <w:ilvl w:val="0"/>
          <w:numId w:val="4"/>
        </w:numPr>
        <w:rPr>
          <w:bCs/>
          <w:sz w:val="24"/>
          <w:szCs w:val="24"/>
        </w:rPr>
      </w:pPr>
      <w:r w:rsidRPr="00D423E1">
        <w:rPr>
          <w:bCs/>
          <w:sz w:val="24"/>
          <w:szCs w:val="24"/>
        </w:rPr>
        <w:t>The amount is under $20 and remains unpaid after one year;</w:t>
      </w:r>
    </w:p>
    <w:p w14:paraId="5D45B77C" w14:textId="2DCC5EBE" w:rsidR="00C70407" w:rsidRPr="00D423E1" w:rsidRDefault="00C70407" w:rsidP="00D423E1">
      <w:pPr>
        <w:pStyle w:val="ListParagraph"/>
        <w:numPr>
          <w:ilvl w:val="0"/>
          <w:numId w:val="4"/>
        </w:numPr>
        <w:rPr>
          <w:bCs/>
          <w:sz w:val="24"/>
          <w:szCs w:val="24"/>
        </w:rPr>
      </w:pPr>
      <w:r w:rsidRPr="00D423E1">
        <w:rPr>
          <w:bCs/>
          <w:sz w:val="24"/>
          <w:szCs w:val="24"/>
        </w:rPr>
        <w:t>The account remains unpaid after the applicable period for commencement of a recovery action (statute of limitations);</w:t>
      </w:r>
    </w:p>
    <w:p w14:paraId="145B59EC" w14:textId="3311392C" w:rsidR="00C70407" w:rsidRPr="00D423E1" w:rsidRDefault="00C70407" w:rsidP="00D423E1">
      <w:pPr>
        <w:pStyle w:val="ListParagraph"/>
        <w:numPr>
          <w:ilvl w:val="0"/>
          <w:numId w:val="4"/>
        </w:numPr>
        <w:rPr>
          <w:bCs/>
          <w:sz w:val="24"/>
          <w:szCs w:val="24"/>
        </w:rPr>
      </w:pPr>
      <w:r w:rsidRPr="00D423E1">
        <w:rPr>
          <w:bCs/>
          <w:sz w:val="24"/>
          <w:szCs w:val="24"/>
        </w:rPr>
        <w:t>The delinquent account holder cannot be located or the debtor’s assets cannot be located;</w:t>
      </w:r>
    </w:p>
    <w:p w14:paraId="36CB0D33" w14:textId="4375D1B8" w:rsidR="00C70407" w:rsidRPr="00D423E1" w:rsidRDefault="00C70407" w:rsidP="00D423E1">
      <w:pPr>
        <w:pStyle w:val="ListParagraph"/>
        <w:numPr>
          <w:ilvl w:val="0"/>
          <w:numId w:val="4"/>
        </w:numPr>
        <w:rPr>
          <w:bCs/>
          <w:sz w:val="24"/>
          <w:szCs w:val="24"/>
        </w:rPr>
      </w:pPr>
      <w:r w:rsidRPr="00D423E1">
        <w:rPr>
          <w:bCs/>
          <w:sz w:val="24"/>
          <w:szCs w:val="24"/>
        </w:rPr>
        <w:t>The delinquent account holder has no assets or no assets can be found;</w:t>
      </w:r>
    </w:p>
    <w:p w14:paraId="19FB4767" w14:textId="56BC6DC8" w:rsidR="00C70407" w:rsidRPr="00D423E1" w:rsidRDefault="00C70407" w:rsidP="00D423E1">
      <w:pPr>
        <w:pStyle w:val="ListParagraph"/>
        <w:numPr>
          <w:ilvl w:val="0"/>
          <w:numId w:val="4"/>
        </w:numPr>
        <w:rPr>
          <w:bCs/>
          <w:sz w:val="24"/>
          <w:szCs w:val="24"/>
        </w:rPr>
      </w:pPr>
      <w:r w:rsidRPr="00D423E1">
        <w:rPr>
          <w:bCs/>
          <w:sz w:val="24"/>
          <w:szCs w:val="24"/>
        </w:rPr>
        <w:t>The delinquent account holder has died and there is no known estate or guarantor;</w:t>
      </w:r>
    </w:p>
    <w:p w14:paraId="240B8398" w14:textId="53FF2299" w:rsidR="00C70407" w:rsidRPr="00D423E1" w:rsidRDefault="00C70407" w:rsidP="00D423E1">
      <w:pPr>
        <w:pStyle w:val="ListParagraph"/>
        <w:numPr>
          <w:ilvl w:val="0"/>
          <w:numId w:val="4"/>
        </w:numPr>
        <w:rPr>
          <w:bCs/>
          <w:sz w:val="24"/>
          <w:szCs w:val="24"/>
        </w:rPr>
      </w:pPr>
      <w:r w:rsidRPr="00D423E1">
        <w:rPr>
          <w:bCs/>
          <w:sz w:val="24"/>
          <w:szCs w:val="24"/>
        </w:rPr>
        <w:t>The debt is discharged through legal action (bankruptcy or court judgment);</w:t>
      </w:r>
    </w:p>
    <w:p w14:paraId="7DDF27C9" w14:textId="750652E9" w:rsidR="00C70407" w:rsidRDefault="00C70407" w:rsidP="00C70407">
      <w:pPr>
        <w:rPr>
          <w:bCs/>
          <w:sz w:val="24"/>
          <w:szCs w:val="24"/>
        </w:rPr>
      </w:pPr>
    </w:p>
    <w:p w14:paraId="0EA7AF75" w14:textId="770EFBBC" w:rsidR="00C70407" w:rsidRDefault="00C70407" w:rsidP="00C70407">
      <w:pPr>
        <w:rPr>
          <w:bCs/>
          <w:sz w:val="24"/>
          <w:szCs w:val="24"/>
        </w:rPr>
      </w:pPr>
      <w:r>
        <w:rPr>
          <w:bCs/>
          <w:sz w:val="24"/>
          <w:szCs w:val="24"/>
        </w:rPr>
        <w:t>At least annually, the Manager will prepare a list of the delinquent accounts which meet the criteria for designation as an uncollectible account for approval by the Kingston Water Board.  The list must include account number, and account balance of the uncollectible accounts being written off.  The Kingston Water Board shall approve the list of delinquent accounts as uncollectible, and the uncollectible accounts</w:t>
      </w:r>
      <w:r w:rsidR="00331652">
        <w:rPr>
          <w:bCs/>
          <w:sz w:val="24"/>
          <w:szCs w:val="24"/>
        </w:rPr>
        <w:t xml:space="preserve"> shall be written off.</w:t>
      </w:r>
    </w:p>
    <w:p w14:paraId="59DD9140" w14:textId="0A24F213" w:rsidR="00CB7C49" w:rsidRPr="00D423E1" w:rsidRDefault="00331652" w:rsidP="00FD7B74">
      <w:pPr>
        <w:rPr>
          <w:bCs/>
          <w:sz w:val="24"/>
          <w:szCs w:val="24"/>
        </w:rPr>
      </w:pPr>
      <w:r>
        <w:rPr>
          <w:bCs/>
          <w:sz w:val="24"/>
          <w:szCs w:val="24"/>
        </w:rPr>
        <w:lastRenderedPageBreak/>
        <w:t>If a delinquent account has been turned over for collection or has been written off as uncollectible, the delinquent account holder will not be allowed to sign up for new service by KWD at any location until all delinquent accounts in the name of the account holder and all collection costs for the delinquent accounts have been paid.</w:t>
      </w:r>
    </w:p>
    <w:sectPr w:rsidR="00CB7C49" w:rsidRPr="00D423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0144" w14:textId="77777777" w:rsidR="00576E82" w:rsidRDefault="00576E82" w:rsidP="00AB0C24">
      <w:pPr>
        <w:spacing w:after="0" w:line="240" w:lineRule="auto"/>
      </w:pPr>
      <w:r>
        <w:separator/>
      </w:r>
    </w:p>
  </w:endnote>
  <w:endnote w:type="continuationSeparator" w:id="0">
    <w:p w14:paraId="6B27C163" w14:textId="77777777" w:rsidR="00576E82" w:rsidRDefault="00576E82"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4E64" w14:textId="19FACDE9" w:rsidR="00331652" w:rsidRDefault="00B266F7">
    <w:pPr>
      <w:pStyle w:val="Footer"/>
    </w:pPr>
    <w:r>
      <w:t>KWD POLICY MANUAL</w:t>
    </w:r>
    <w:r>
      <w:ptab w:relativeTo="margin" w:alignment="center" w:leader="none"/>
    </w:r>
    <w:r>
      <w:t>Section 4.1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8BF0" w14:textId="77777777" w:rsidR="00576E82" w:rsidRDefault="00576E82" w:rsidP="00AB0C24">
      <w:pPr>
        <w:spacing w:after="0" w:line="240" w:lineRule="auto"/>
      </w:pPr>
      <w:r>
        <w:separator/>
      </w:r>
    </w:p>
  </w:footnote>
  <w:footnote w:type="continuationSeparator" w:id="0">
    <w:p w14:paraId="3D954433" w14:textId="77777777" w:rsidR="00576E82" w:rsidRDefault="00576E82"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C3145"/>
    <w:multiLevelType w:val="hybridMultilevel"/>
    <w:tmpl w:val="E0C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15059"/>
    <w:rsid w:val="00083C27"/>
    <w:rsid w:val="0026257D"/>
    <w:rsid w:val="00291055"/>
    <w:rsid w:val="00331652"/>
    <w:rsid w:val="00576E82"/>
    <w:rsid w:val="005B2EEC"/>
    <w:rsid w:val="00633579"/>
    <w:rsid w:val="00637601"/>
    <w:rsid w:val="006E1146"/>
    <w:rsid w:val="008E75F7"/>
    <w:rsid w:val="009307B4"/>
    <w:rsid w:val="009F1FFE"/>
    <w:rsid w:val="00A154D8"/>
    <w:rsid w:val="00AB0C24"/>
    <w:rsid w:val="00B266F7"/>
    <w:rsid w:val="00C70407"/>
    <w:rsid w:val="00CB7C49"/>
    <w:rsid w:val="00D423E1"/>
    <w:rsid w:val="00E472D8"/>
    <w:rsid w:val="00FD7B74"/>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B2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7</cp:revision>
  <cp:lastPrinted>2019-04-30T18:34:00Z</cp:lastPrinted>
  <dcterms:created xsi:type="dcterms:W3CDTF">2019-10-24T17:40:00Z</dcterms:created>
  <dcterms:modified xsi:type="dcterms:W3CDTF">2021-02-09T14:41:00Z</dcterms:modified>
</cp:coreProperties>
</file>